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010" w:rsidRPr="00A74010" w:rsidRDefault="00A74010">
      <w:pPr>
        <w:rPr>
          <w:b/>
        </w:rPr>
      </w:pPr>
      <w:r w:rsidRPr="00A74010">
        <w:rPr>
          <w:b/>
        </w:rPr>
        <w:t>Subsidie op warmtepompen: sigaar uit eigen doos.</w:t>
      </w:r>
    </w:p>
    <w:p w:rsidR="001E752C" w:rsidRDefault="00851031">
      <w:r>
        <w:t>Begin 2016 hebben wij een warmtepomp voor ruimteverwarming in onze woning laten installeren. Deze warmtepomp (</w:t>
      </w:r>
      <w:proofErr w:type="spellStart"/>
      <w:r>
        <w:t>Itho</w:t>
      </w:r>
      <w:proofErr w:type="spellEnd"/>
      <w:r>
        <w:t xml:space="preserve"> Daalderop HP Cube) kan aan de warmtevraag van de woning voldoen bij buitentemperaturen boven 11 </w:t>
      </w:r>
      <w:r>
        <w:rPr>
          <w:rFonts w:cstheme="minorHAnsi"/>
        </w:rPr>
        <w:t>°</w:t>
      </w:r>
      <w:r>
        <w:t>C. Bij lagere buitentemperaturen schakelt automatisch het cv-toestel (</w:t>
      </w:r>
      <w:proofErr w:type="spellStart"/>
      <w:r>
        <w:t>Itho</w:t>
      </w:r>
      <w:proofErr w:type="spellEnd"/>
      <w:r>
        <w:t xml:space="preserve"> Daalderop Base Cube) bij dat enkele jaren voor de installatie</w:t>
      </w:r>
      <w:r w:rsidR="007D7931">
        <w:t xml:space="preserve"> van de warmtepomp werd geïnstalleerd. Installatie van de warmtepomp heeft geresulteerd in afname van het gasverbruik met een derde, wat overeenkomt met een afname van het jaarlijkse energieverbruik met 22 </w:t>
      </w:r>
      <w:proofErr w:type="spellStart"/>
      <w:r w:rsidR="00843538">
        <w:t>gigajoule</w:t>
      </w:r>
      <w:proofErr w:type="spellEnd"/>
      <w:r w:rsidR="00D87ED4">
        <w:t xml:space="preserve">. Het elektrische energieverbruik van de warmtepomp heeft een toename van het jaarlijkse elektriciteitsverbruik met 9 </w:t>
      </w:r>
      <w:proofErr w:type="spellStart"/>
      <w:r w:rsidR="00843538">
        <w:t>gigajoule</w:t>
      </w:r>
      <w:proofErr w:type="spellEnd"/>
      <w:r w:rsidR="00D87ED4">
        <w:t xml:space="preserve"> veroorzaakt waardoor het </w:t>
      </w:r>
      <w:r w:rsidR="00E77028">
        <w:t xml:space="preserve">totale </w:t>
      </w:r>
      <w:r w:rsidR="00D87ED4">
        <w:t xml:space="preserve">energieverbruik is afgenomen met 13 </w:t>
      </w:r>
      <w:proofErr w:type="spellStart"/>
      <w:proofErr w:type="gramStart"/>
      <w:r w:rsidR="00843538">
        <w:t>gigajoule</w:t>
      </w:r>
      <w:proofErr w:type="spellEnd"/>
      <w:r w:rsidR="00D87ED4">
        <w:t xml:space="preserve">.  </w:t>
      </w:r>
      <w:proofErr w:type="gramEnd"/>
      <w:r w:rsidR="00C534B9">
        <w:t xml:space="preserve">Gedurende het hele jaar is de warmtepomp ongeveer de helft van de tijd in bedrijf geweest. </w:t>
      </w:r>
      <w:bookmarkStart w:id="0" w:name="_GoBack"/>
      <w:bookmarkEnd w:id="0"/>
    </w:p>
    <w:p w:rsidR="00190973" w:rsidRPr="00190973" w:rsidRDefault="00BB6363" w:rsidP="00190973">
      <w:r>
        <w:t xml:space="preserve">Het gebruik van de warmtepomp heeft geleid tot een afname van de jaarlijkse kosten van het gasverbruik met € 420 terwijl de kosten van het elektriciteitsverbruik met € 360 zijn gestegen. De terugverdientijd van de investering in de warmtepomp bedraagt daarmee </w:t>
      </w:r>
      <w:r w:rsidR="001E106E">
        <w:t>ongeveer 50</w:t>
      </w:r>
      <w:r>
        <w:t xml:space="preserve"> jaar! De reden voor dit zeer teleurstellende resultaat is gelegen in het feit dat de leveringskosten van een kilowattuur elektrische energie drie keer zo hoog zijn als die van een kilowattuur gas. Dat is voor het overgrote deel het gevolg van het feit dat </w:t>
      </w:r>
      <w:r w:rsidR="004E0B4F">
        <w:t>de belasting op elektrische energie op dit ogenblik vier keer zo hoog is als die op energie uit aardgas. Dat geldt niet alleen voor elektrische energie die opgewekt is in een kolencentrale, maar ook voor groene stroom!</w:t>
      </w:r>
      <w:r w:rsidR="00190973" w:rsidRPr="00190973">
        <w:rPr>
          <w:sz w:val="20"/>
        </w:rPr>
        <w:t xml:space="preserve"> </w:t>
      </w:r>
      <w:r w:rsidR="00190973" w:rsidRPr="00190973">
        <w:t xml:space="preserve">Wij hebben het maximum aantal zonnepanelen geïnstalleerd dat past op het dak van ons huis. Maar die leveren bij lange na niet de elektrische energie die benodigd is voor de aandrijving van de warmtepomp. Daarvoor betrekken wij groene stroom uit windenergie van QURRENT. </w:t>
      </w:r>
    </w:p>
    <w:p w:rsidR="00FE7E98" w:rsidRDefault="00843538">
      <w:r>
        <w:t xml:space="preserve">Door de installatie van de warmtepomp is het gasenergieverbruik verminderd met 22 </w:t>
      </w:r>
      <w:proofErr w:type="spellStart"/>
      <w:r>
        <w:t>gigajoule</w:t>
      </w:r>
      <w:proofErr w:type="spellEnd"/>
      <w:r>
        <w:t xml:space="preserve"> en vervangen door 9 </w:t>
      </w:r>
      <w:proofErr w:type="spellStart"/>
      <w:r>
        <w:t>gigajoule</w:t>
      </w:r>
      <w:proofErr w:type="spellEnd"/>
      <w:r>
        <w:t xml:space="preserve"> aan groene stroom. Als gevolg hiervan is de belasting op ons energieverbruik gestegen met ongeveer € 100 per jaar. </w:t>
      </w:r>
      <w:r w:rsidR="00470650">
        <w:t>De energiebelasting op (groene) stroom bedraagt € 0,108 per kilowattuur en € 0,028 per kilowattuur op gasverbruik.</w:t>
      </w:r>
    </w:p>
    <w:p w:rsidR="00470650" w:rsidRDefault="00470650">
      <w:r>
        <w:t xml:space="preserve">Een aanzienlijke energiebesparing gepaard aan een overstap van gas naar groene stroom is op deze wijze door de overheid beloond met een toename van de energiebelasting. </w:t>
      </w:r>
      <w:r w:rsidR="00095C0E">
        <w:t xml:space="preserve">In ongeveer tien jaar tijd vangt </w:t>
      </w:r>
      <w:r w:rsidR="00E77028">
        <w:t xml:space="preserve">de overheid </w:t>
      </w:r>
      <w:r w:rsidR="00095C0E">
        <w:t xml:space="preserve">door deze belastingtoename de subsidie terug die is verleend op de installatie van de warmtepomp waardoor deze subsidie een sigaar uit eigen doos is. </w:t>
      </w:r>
      <w:r w:rsidR="00660A14">
        <w:t xml:space="preserve">Om de installatie van warmtepompen voor ruimteverwarming te stimuleren </w:t>
      </w:r>
      <w:r w:rsidR="00A74010">
        <w:t>zal</w:t>
      </w:r>
      <w:r w:rsidR="00660A14">
        <w:t xml:space="preserve"> de overheid de belasting </w:t>
      </w:r>
      <w:r w:rsidR="00095C0E">
        <w:t>o</w:t>
      </w:r>
      <w:r w:rsidR="00660A14">
        <w:t xml:space="preserve">p groene stroom drastisch </w:t>
      </w:r>
      <w:r w:rsidR="00095C0E">
        <w:t xml:space="preserve">moeten </w:t>
      </w:r>
      <w:r w:rsidR="00660A14">
        <w:t xml:space="preserve">verlagen. </w:t>
      </w:r>
      <w:r w:rsidR="00190973">
        <w:t>De</w:t>
      </w:r>
      <w:r w:rsidR="00660A14">
        <w:t xml:space="preserve"> verlaging van het verbruikskosten van groene stroom </w:t>
      </w:r>
      <w:r w:rsidR="00190973">
        <w:t xml:space="preserve">zal </w:t>
      </w:r>
      <w:r w:rsidR="00660A14">
        <w:t>de vraag daarna</w:t>
      </w:r>
      <w:r w:rsidR="00095C0E">
        <w:t>ar</w:t>
      </w:r>
      <w:r w:rsidR="00660A14">
        <w:t xml:space="preserve"> doen toenemen. Dat zal de bevolking meer aanspreken dan het </w:t>
      </w:r>
      <w:r w:rsidR="003F3DA4">
        <w:t>subsidiëren</w:t>
      </w:r>
      <w:r w:rsidR="00660A14">
        <w:t xml:space="preserve"> van groene energieopwekking, zoals dat in het verleden door de overheid is gedaan.</w:t>
      </w:r>
    </w:p>
    <w:p w:rsidR="00E77028" w:rsidRPr="00E77028" w:rsidRDefault="00E77028" w:rsidP="00E77028">
      <w:r w:rsidRPr="00E77028">
        <w:t>De besparing op het gebruik van fossiele brandstof door het gebruik van de warmtepomp is nihil als de elektrische energie die benodigd is voor het aandrijven van de warmtepomp afkomstig is van een fossiele brandstof centrale. Een gevolg van het feit dat het hoge energierendement van de warmtepomp teniet gedaan wordt door het lage rendement van een elektriciteitscentrale op fossiele brandstof. Daar komt nog bij dat de uitstoot van broeikasgassen toeneemt als de elektrische energie voor de aandrijving van de warmtepomp afkomstig is van een kolencentrale.</w:t>
      </w:r>
    </w:p>
    <w:p w:rsidR="00E77028" w:rsidRPr="00E77028" w:rsidRDefault="00E77028" w:rsidP="00E77028">
      <w:r w:rsidRPr="00E77028">
        <w:lastRenderedPageBreak/>
        <w:t xml:space="preserve">Als de omstandigheden niet veranderen zullen weinig huizenbezitters geneigd zijn hun </w:t>
      </w:r>
      <w:proofErr w:type="gramStart"/>
      <w:r w:rsidRPr="00E77028">
        <w:t>cv</w:t>
      </w:r>
      <w:proofErr w:type="gramEnd"/>
      <w:r w:rsidRPr="00E77028">
        <w:t xml:space="preserve"> te vervangen door een (hybride) warmtepomp. Om die overgang wel te laten plaatsvinden, zal aan een aantal voorwaarden moeten worden voldaan:</w:t>
      </w:r>
    </w:p>
    <w:p w:rsidR="00E77028" w:rsidRPr="00E77028" w:rsidRDefault="00E77028" w:rsidP="00E77028">
      <w:pPr>
        <w:pStyle w:val="Lijstalinea"/>
        <w:numPr>
          <w:ilvl w:val="0"/>
          <w:numId w:val="1"/>
        </w:numPr>
      </w:pPr>
      <w:r w:rsidRPr="00E77028">
        <w:t>Er moet voldoende groene energie beschikbaar zijn om de warmtepomp aan te drijven om daarmee een besparing op het gebruik van fossiele brandstof te bewerkstelligen.</w:t>
      </w:r>
    </w:p>
    <w:p w:rsidR="00E77028" w:rsidRPr="00E77028" w:rsidRDefault="00E77028" w:rsidP="00E77028">
      <w:pPr>
        <w:pStyle w:val="Lijstalinea"/>
        <w:numPr>
          <w:ilvl w:val="0"/>
          <w:numId w:val="1"/>
        </w:numPr>
      </w:pPr>
      <w:r w:rsidRPr="00E77028">
        <w:t>Het tarief van groene stroom zal omlaag moeten door een verlaging van de energiebelasting op groene stroom. Alleen dan zal het mogelijk zijn om de investering in een warmtepomp binnen een redelijke tijd terug te verdienen. Dat zou kunnen worden gefaciliteerd als de overheid renteloze leningen beschikbaar zou stellen voor de aanschaf van warmtepompen die over een periode van 5, 10 of 20 jaar worden afgelost met de werkelijke besparingen van de gebruiker op de energienota.</w:t>
      </w:r>
    </w:p>
    <w:p w:rsidR="00E77028" w:rsidRPr="00E77028" w:rsidRDefault="00E77028" w:rsidP="00E77028">
      <w:r w:rsidRPr="00E77028">
        <w:t xml:space="preserve">Nog wat suggesties voor de overheid: </w:t>
      </w:r>
    </w:p>
    <w:p w:rsidR="00E77028" w:rsidRPr="00E77028" w:rsidRDefault="00E77028" w:rsidP="00E77028">
      <w:pPr>
        <w:pStyle w:val="Lijstalinea"/>
        <w:numPr>
          <w:ilvl w:val="0"/>
          <w:numId w:val="2"/>
        </w:numPr>
      </w:pPr>
      <w:r w:rsidRPr="00E77028">
        <w:t xml:space="preserve">Verhoog de belasting op het gasverbruik ter compensatie van een verminderde belasting op het gebruik van duurzame energie. </w:t>
      </w:r>
    </w:p>
    <w:p w:rsidR="00E77028" w:rsidRPr="00E77028" w:rsidRDefault="00E77028" w:rsidP="00E77028">
      <w:pPr>
        <w:pStyle w:val="Lijstalinea"/>
        <w:numPr>
          <w:ilvl w:val="0"/>
          <w:numId w:val="2"/>
        </w:numPr>
      </w:pPr>
      <w:r w:rsidRPr="00E77028">
        <w:t>Laat kolencentrales overschakelen op aardgas door het tarief van energie uit een gasgestookte centrale te verlagen door verlaging van de belasting op elektrische energie uit die bron.</w:t>
      </w:r>
    </w:p>
    <w:p w:rsidR="00E77028" w:rsidRPr="00E77028" w:rsidRDefault="00E77028" w:rsidP="00E77028">
      <w:pPr>
        <w:pStyle w:val="Lijstalinea"/>
        <w:numPr>
          <w:ilvl w:val="0"/>
          <w:numId w:val="2"/>
        </w:numPr>
      </w:pPr>
      <w:r w:rsidRPr="00E77028">
        <w:t xml:space="preserve">Stuur de energietransitie door belastingmaatregelen en schaf de subsidies af. </w:t>
      </w:r>
    </w:p>
    <w:p w:rsidR="00E77028" w:rsidRPr="00E77028" w:rsidRDefault="00E77028" w:rsidP="00E77028"/>
    <w:p w:rsidR="00E77028" w:rsidRPr="00E77028" w:rsidRDefault="00E77028" w:rsidP="00E77028">
      <w:r w:rsidRPr="00E77028">
        <w:t xml:space="preserve">Gert Colenbrander, Hoorn, </w:t>
      </w:r>
      <w:r>
        <w:t>6 april</w:t>
      </w:r>
      <w:r w:rsidRPr="00E77028">
        <w:t xml:space="preserve"> 2018</w:t>
      </w:r>
    </w:p>
    <w:p w:rsidR="00E77028" w:rsidRDefault="00E77028"/>
    <w:p w:rsidR="00470650" w:rsidRDefault="00470650"/>
    <w:p w:rsidR="00FE7E98" w:rsidRDefault="00FE7E98"/>
    <w:p w:rsidR="004E0B4F" w:rsidRDefault="004E0B4F"/>
    <w:p w:rsidR="00D87ED4" w:rsidRDefault="004E0B4F">
      <w:r>
        <w:t xml:space="preserve"> </w:t>
      </w:r>
    </w:p>
    <w:p w:rsidR="004E0B4F" w:rsidRDefault="004E0B4F"/>
    <w:p w:rsidR="004E0B4F" w:rsidRDefault="004E0B4F"/>
    <w:sectPr w:rsidR="004E0B4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3D4D"/>
    <w:multiLevelType w:val="hybridMultilevel"/>
    <w:tmpl w:val="D402F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61A2D"/>
    <w:multiLevelType w:val="hybridMultilevel"/>
    <w:tmpl w:val="C04A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31"/>
    <w:rsid w:val="00095C0E"/>
    <w:rsid w:val="00190973"/>
    <w:rsid w:val="001E106E"/>
    <w:rsid w:val="003F3DA4"/>
    <w:rsid w:val="00470650"/>
    <w:rsid w:val="004E0B4F"/>
    <w:rsid w:val="005624CE"/>
    <w:rsid w:val="005D1610"/>
    <w:rsid w:val="00660A14"/>
    <w:rsid w:val="007D7931"/>
    <w:rsid w:val="00843538"/>
    <w:rsid w:val="00851031"/>
    <w:rsid w:val="00A74010"/>
    <w:rsid w:val="00B05B02"/>
    <w:rsid w:val="00B66C06"/>
    <w:rsid w:val="00BB6363"/>
    <w:rsid w:val="00C534B9"/>
    <w:rsid w:val="00D626BC"/>
    <w:rsid w:val="00D87ED4"/>
    <w:rsid w:val="00E77028"/>
    <w:rsid w:val="00EE0342"/>
    <w:rsid w:val="00FE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9E3D5-E2B9-4BBC-ADF4-FFF31D82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7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734</Words>
  <Characters>4190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Colenbrander</dc:creator>
  <cp:keywords/>
  <dc:description/>
  <cp:lastModifiedBy>Gert Colenbrander</cp:lastModifiedBy>
  <cp:revision>3</cp:revision>
  <dcterms:created xsi:type="dcterms:W3CDTF">2018-03-28T07:22:00Z</dcterms:created>
  <dcterms:modified xsi:type="dcterms:W3CDTF">2018-04-06T15:52:00Z</dcterms:modified>
</cp:coreProperties>
</file>